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1348D21">
      <w:pPr>
        <w:widowControl/>
        <w:snapToGrid w:val="0"/>
        <w:spacing w:line="520" w:lineRule="exact"/>
        <w:jc w:val="left"/>
        <w:rPr>
          <w:rFonts w:hint="eastAsia" w:ascii="仿宋_GB2312" w:hAnsi="Times New Roman" w:eastAsia="仿宋_GB2312"/>
          <w:sz w:val="32"/>
          <w:szCs w:val="32"/>
          <w:highlight w:val="none"/>
          <w:lang w:val="en-US" w:eastAsia="zh-CN"/>
        </w:rPr>
      </w:pPr>
      <w:bookmarkStart w:id="0" w:name="_GoBack"/>
      <w:bookmarkEnd w:id="0"/>
      <w:r>
        <w:rPr>
          <w:rFonts w:hint="eastAsia" w:ascii="仿宋_GB2312" w:hAnsi="Times New Roman" w:eastAsia="仿宋_GB2312"/>
          <w:sz w:val="32"/>
          <w:szCs w:val="32"/>
          <w:highlight w:val="none"/>
          <w:lang w:val="en-US" w:eastAsia="zh-CN"/>
        </w:rPr>
        <w:t>附件：</w:t>
      </w:r>
    </w:p>
    <w:p w14:paraId="75D0F3E7">
      <w:pPr>
        <w:spacing w:line="420" w:lineRule="exact"/>
        <w:jc w:val="center"/>
        <w:rPr>
          <w:rFonts w:hAnsi="SimSun"/>
          <w:b/>
          <w:color w:val="auto"/>
          <w:sz w:val="28"/>
          <w:szCs w:val="28"/>
          <w:highlight w:val="none"/>
        </w:rPr>
      </w:pPr>
      <w:r>
        <w:rPr>
          <w:rFonts w:hint="eastAsia" w:hAnsi="SimSun"/>
          <w:b/>
          <w:color w:val="auto"/>
          <w:sz w:val="28"/>
          <w:szCs w:val="28"/>
          <w:highlight w:val="none"/>
          <w:lang w:val="en-US" w:eastAsia="zh-CN"/>
        </w:rPr>
        <w:t>投标</w:t>
      </w:r>
      <w:r>
        <w:rPr>
          <w:rFonts w:hint="eastAsia" w:hAnsi="SimSun"/>
          <w:b/>
          <w:color w:val="auto"/>
          <w:sz w:val="28"/>
          <w:szCs w:val="28"/>
          <w:highlight w:val="none"/>
        </w:rPr>
        <w:t>报价单</w:t>
      </w:r>
    </w:p>
    <w:p w14:paraId="773DC2B5">
      <w:pPr>
        <w:pStyle w:val="9"/>
        <w:spacing w:line="360" w:lineRule="auto"/>
        <w:ind w:firstLine="420" w:firstLineChars="200"/>
        <w:rPr>
          <w:rFonts w:hAnsi="SimSun"/>
          <w:color w:val="auto"/>
          <w:szCs w:val="21"/>
          <w:highlight w:val="none"/>
        </w:rPr>
      </w:pPr>
    </w:p>
    <w:p w14:paraId="3383F9E9">
      <w:pPr>
        <w:ind w:firstLine="640" w:firstLineChars="200"/>
      </w:pPr>
      <w:r>
        <w:rPr>
          <w:rFonts w:hint="eastAsia" w:ascii="仿宋_GB2312" w:hAnsi="Times New Roman" w:eastAsia="仿宋_GB2312" w:cs="Times New Roman"/>
          <w:sz w:val="32"/>
          <w:szCs w:val="32"/>
          <w:highlight w:val="none"/>
          <w:lang w:val="en-US" w:eastAsia="zh-CN"/>
        </w:rPr>
        <w:t>根据已收到的</w:t>
      </w:r>
      <w:r>
        <w:rPr>
          <w:rFonts w:hint="eastAsia" w:ascii="仿宋_GB2312" w:hAnsi="Times New Roman" w:eastAsia="仿宋_GB2312" w:cs="Times New Roman"/>
          <w:sz w:val="32"/>
          <w:szCs w:val="32"/>
          <w:highlight w:val="none"/>
          <w:u w:val="single"/>
          <w:lang w:val="en-US" w:eastAsia="zh-CN"/>
        </w:rPr>
        <w:t xml:space="preserve">        （项目名称）     </w:t>
      </w:r>
      <w:r>
        <w:rPr>
          <w:rFonts w:hint="eastAsia" w:ascii="仿宋_GB2312" w:hAnsi="Times New Roman" w:eastAsia="仿宋_GB2312" w:cs="Times New Roman"/>
          <w:sz w:val="32"/>
          <w:szCs w:val="32"/>
          <w:highlight w:val="none"/>
          <w:lang w:val="en-US" w:eastAsia="zh-CN"/>
        </w:rPr>
        <w:t>招标文件，我单位经考察现场和研究本项目询价文件、合同条款、答疑纪要、补充通知和其他有关文件后，愿以下述取费承包本项目的设计服务：</w:t>
      </w:r>
    </w:p>
    <w:p w14:paraId="6471FAA6">
      <w:pPr>
        <w:spacing w:line="360" w:lineRule="auto"/>
        <w:jc w:val="center"/>
        <w:rPr>
          <w:rFonts w:hint="eastAsia"/>
          <w:b/>
          <w:bCs/>
          <w:color w:val="auto"/>
          <w:sz w:val="28"/>
          <w:szCs w:val="28"/>
          <w:highlight w:val="none"/>
        </w:rPr>
      </w:pPr>
      <w:r>
        <w:rPr>
          <w:rFonts w:hint="eastAsia"/>
          <w:b w:val="0"/>
          <w:bCs w:val="0"/>
          <w:color w:val="auto"/>
          <w:sz w:val="28"/>
          <w:szCs w:val="28"/>
          <w:highlight w:val="none"/>
        </w:rPr>
        <w:t>报价单清单明细表</w:t>
      </w:r>
    </w:p>
    <w:tbl>
      <w:tblPr>
        <w:tblStyle w:val="6"/>
        <w:tblW w:w="880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60"/>
        <w:gridCol w:w="1958"/>
        <w:gridCol w:w="3490"/>
        <w:gridCol w:w="1244"/>
        <w:gridCol w:w="1448"/>
      </w:tblGrid>
      <w:tr w14:paraId="71BCD5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788" w:hRule="atLeast"/>
          <w:jc w:val="center"/>
        </w:trPr>
        <w:tc>
          <w:tcPr>
            <w:tcW w:w="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6239E7E">
            <w:pPr>
              <w:snapToGrid w:val="0"/>
              <w:spacing w:line="360" w:lineRule="auto"/>
              <w:rPr>
                <w:rFonts w:hint="eastAsia" w:ascii="SimSun"/>
                <w:color w:val="auto"/>
                <w:szCs w:val="21"/>
                <w:highlight w:val="none"/>
                <w:u w:val="none"/>
              </w:rPr>
            </w:pPr>
            <w:r>
              <w:rPr>
                <w:rFonts w:hint="eastAsia" w:ascii="SimSun"/>
                <w:color w:val="auto"/>
                <w:szCs w:val="21"/>
                <w:highlight w:val="none"/>
                <w:u w:val="none"/>
              </w:rPr>
              <w:t>序号</w:t>
            </w:r>
          </w:p>
        </w:tc>
        <w:tc>
          <w:tcPr>
            <w:tcW w:w="19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4B69927">
            <w:pPr>
              <w:snapToGrid w:val="0"/>
              <w:spacing w:line="360" w:lineRule="auto"/>
              <w:jc w:val="center"/>
              <w:rPr>
                <w:rFonts w:hint="eastAsia" w:ascii="SimSun"/>
                <w:color w:val="auto"/>
                <w:szCs w:val="21"/>
                <w:highlight w:val="none"/>
                <w:u w:val="none"/>
              </w:rPr>
            </w:pPr>
            <w:r>
              <w:rPr>
                <w:rFonts w:hint="eastAsia" w:ascii="SimSun"/>
                <w:color w:val="auto"/>
                <w:szCs w:val="21"/>
                <w:highlight w:val="none"/>
                <w:u w:val="none"/>
                <w:lang w:val="en-US" w:eastAsia="zh-CN"/>
              </w:rPr>
              <w:t>报价</w:t>
            </w:r>
            <w:r>
              <w:rPr>
                <w:rFonts w:hint="eastAsia" w:ascii="SimSun"/>
                <w:color w:val="auto"/>
                <w:szCs w:val="21"/>
                <w:highlight w:val="none"/>
                <w:u w:val="none"/>
              </w:rPr>
              <w:t>内容</w:t>
            </w:r>
          </w:p>
        </w:tc>
        <w:tc>
          <w:tcPr>
            <w:tcW w:w="34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A7196C6">
            <w:pPr>
              <w:snapToGrid w:val="0"/>
              <w:spacing w:line="360" w:lineRule="auto"/>
              <w:jc w:val="center"/>
              <w:rPr>
                <w:rFonts w:hint="eastAsia" w:ascii="SimSun"/>
                <w:color w:val="auto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SimSun"/>
                <w:color w:val="auto"/>
                <w:szCs w:val="21"/>
                <w:highlight w:val="none"/>
                <w:u w:val="none"/>
                <w:lang w:val="en-US" w:eastAsia="zh-CN"/>
              </w:rPr>
              <w:t>报价（含税）（元）</w:t>
            </w:r>
          </w:p>
        </w:tc>
        <w:tc>
          <w:tcPr>
            <w:tcW w:w="12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009D762">
            <w:pPr>
              <w:snapToGrid w:val="0"/>
              <w:spacing w:line="360" w:lineRule="auto"/>
              <w:jc w:val="center"/>
              <w:rPr>
                <w:rFonts w:hint="default" w:ascii="SimSun"/>
                <w:color w:val="auto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SimSun"/>
                <w:color w:val="auto"/>
                <w:szCs w:val="21"/>
                <w:highlight w:val="none"/>
                <w:u w:val="none"/>
                <w:lang w:val="en-US" w:eastAsia="zh-CN"/>
              </w:rPr>
              <w:t>税率</w:t>
            </w:r>
          </w:p>
        </w:tc>
        <w:tc>
          <w:tcPr>
            <w:tcW w:w="14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DCF70FD">
            <w:pPr>
              <w:snapToGrid w:val="0"/>
              <w:spacing w:line="360" w:lineRule="auto"/>
              <w:jc w:val="center"/>
              <w:rPr>
                <w:rFonts w:hint="eastAsia" w:ascii="SimSun"/>
                <w:color w:val="auto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SimSun"/>
                <w:color w:val="auto"/>
                <w:szCs w:val="21"/>
                <w:highlight w:val="none"/>
                <w:u w:val="none"/>
                <w:lang w:val="en-US" w:eastAsia="zh-CN"/>
              </w:rPr>
              <w:t>备注</w:t>
            </w:r>
          </w:p>
        </w:tc>
      </w:tr>
      <w:tr w14:paraId="39449B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472" w:hRule="atLeast"/>
          <w:jc w:val="center"/>
        </w:trPr>
        <w:tc>
          <w:tcPr>
            <w:tcW w:w="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BD4695C">
            <w:pPr>
              <w:snapToGrid w:val="0"/>
              <w:spacing w:line="360" w:lineRule="auto"/>
              <w:jc w:val="center"/>
              <w:rPr>
                <w:rFonts w:hint="eastAsia" w:ascii="SimSun"/>
                <w:color w:val="auto"/>
                <w:szCs w:val="21"/>
                <w:highlight w:val="none"/>
                <w:u w:val="none"/>
              </w:rPr>
            </w:pPr>
            <w:r>
              <w:rPr>
                <w:rFonts w:hint="eastAsia" w:ascii="SimSun"/>
                <w:color w:val="auto"/>
                <w:szCs w:val="21"/>
                <w:highlight w:val="none"/>
                <w:u w:val="none"/>
              </w:rPr>
              <w:t>1</w:t>
            </w:r>
          </w:p>
        </w:tc>
        <w:tc>
          <w:tcPr>
            <w:tcW w:w="19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7446D00">
            <w:pPr>
              <w:snapToGrid w:val="0"/>
              <w:spacing w:line="360" w:lineRule="auto"/>
              <w:jc w:val="center"/>
              <w:rPr>
                <w:rFonts w:hint="default" w:ascii="SimSun" w:eastAsia="SimSun"/>
                <w:color w:val="auto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SimSun"/>
                <w:color w:val="auto"/>
                <w:szCs w:val="21"/>
                <w:highlight w:val="none"/>
                <w:u w:val="none"/>
                <w:lang w:val="en-US" w:eastAsia="zh-CN"/>
              </w:rPr>
              <w:t>有机废物生物转化利用项目设计服务（第三次）</w:t>
            </w:r>
          </w:p>
        </w:tc>
        <w:tc>
          <w:tcPr>
            <w:tcW w:w="34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9EC6BB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80" w:lineRule="auto"/>
              <w:textAlignment w:val="auto"/>
              <w:rPr>
                <w:color w:val="auto"/>
                <w:highlight w:val="none"/>
              </w:rPr>
            </w:pPr>
            <w:r>
              <w:rPr>
                <w:rFonts w:hint="eastAsia" w:ascii="SimSun" w:cs="SimSun"/>
                <w:color w:val="auto"/>
                <w:highlight w:val="none"/>
                <w:lang w:bidi="ar"/>
              </w:rPr>
              <w:t>小写：</w:t>
            </w:r>
            <w:r>
              <w:rPr>
                <w:rFonts w:ascii="SimSun" w:cs="SimSun"/>
                <w:color w:val="auto"/>
                <w:highlight w:val="none"/>
                <w:u w:val="single"/>
                <w:lang w:bidi="ar"/>
              </w:rPr>
              <w:t xml:space="preserve">                  </w:t>
            </w:r>
          </w:p>
          <w:p w14:paraId="73E0D46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80" w:lineRule="auto"/>
              <w:textAlignment w:val="auto"/>
              <w:rPr>
                <w:rFonts w:hint="default" w:ascii="SimSun" w:eastAsia="SimSun"/>
                <w:color w:val="auto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SimSun" w:cs="SimSun"/>
                <w:color w:val="auto"/>
                <w:highlight w:val="none"/>
                <w:lang w:bidi="ar"/>
              </w:rPr>
              <w:t>大写：</w:t>
            </w:r>
            <w:r>
              <w:rPr>
                <w:rFonts w:ascii="SimSun" w:cs="SimSun"/>
                <w:color w:val="auto"/>
                <w:highlight w:val="none"/>
                <w:u w:val="single"/>
                <w:lang w:bidi="ar"/>
              </w:rPr>
              <w:t xml:space="preserve">                  </w:t>
            </w:r>
          </w:p>
        </w:tc>
        <w:tc>
          <w:tcPr>
            <w:tcW w:w="12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13D86D5">
            <w:pPr>
              <w:snapToGrid w:val="0"/>
              <w:spacing w:line="360" w:lineRule="auto"/>
              <w:ind w:firstLine="210" w:firstLineChars="100"/>
              <w:jc w:val="both"/>
              <w:rPr>
                <w:rFonts w:hint="eastAsia" w:ascii="SimSun" w:eastAsia="SimSun" w:cs="SimSun"/>
                <w:color w:val="auto"/>
                <w:highlight w:val="none"/>
                <w:lang w:val="en-US" w:eastAsia="zh-CN" w:bidi="ar"/>
              </w:rPr>
            </w:pPr>
            <w:r>
              <w:rPr>
                <w:rFonts w:ascii="SimSun" w:cs="SimSun"/>
                <w:color w:val="auto"/>
                <w:highlight w:val="none"/>
                <w:u w:val="single"/>
                <w:lang w:bidi="ar"/>
              </w:rPr>
              <w:t xml:space="preserve">    </w:t>
            </w:r>
            <w:r>
              <w:rPr>
                <w:rFonts w:hint="eastAsia" w:ascii="SimSun" w:cs="SimSun"/>
                <w:color w:val="auto"/>
                <w:highlight w:val="none"/>
                <w:u w:val="none"/>
                <w:lang w:val="en-US" w:eastAsia="zh-CN" w:bidi="ar"/>
              </w:rPr>
              <w:t>%</w:t>
            </w:r>
          </w:p>
        </w:tc>
        <w:tc>
          <w:tcPr>
            <w:tcW w:w="14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4A86FB6">
            <w:pPr>
              <w:snapToGrid w:val="0"/>
              <w:spacing w:line="360" w:lineRule="auto"/>
              <w:rPr>
                <w:rFonts w:hint="default" w:ascii="SimSun" w:eastAsia="SimSun" w:cs="SimSun"/>
                <w:color w:val="auto"/>
                <w:highlight w:val="none"/>
                <w:lang w:val="en-US" w:eastAsia="zh-CN" w:bidi="ar"/>
              </w:rPr>
            </w:pPr>
          </w:p>
        </w:tc>
      </w:tr>
    </w:tbl>
    <w:p w14:paraId="7DEABD6C">
      <w:pPr>
        <w:snapToGrid w:val="0"/>
        <w:spacing w:line="360" w:lineRule="auto"/>
        <w:ind w:firstLine="420" w:firstLineChars="200"/>
        <w:rPr>
          <w:rFonts w:hint="eastAsia" w:ascii="SimSun" w:cs="Wonder Arial"/>
          <w:color w:val="auto"/>
          <w:szCs w:val="21"/>
          <w:highlight w:val="none"/>
        </w:rPr>
      </w:pPr>
    </w:p>
    <w:p w14:paraId="0B64C7C3">
      <w:pPr>
        <w:ind w:firstLine="480" w:firstLineChars="200"/>
        <w:rPr>
          <w:rFonts w:hint="eastAsia" w:ascii="仿宋_GB2312" w:hAnsi="Times New Roman" w:eastAsia="仿宋_GB2312" w:cs="Times New Roman"/>
          <w:sz w:val="24"/>
          <w:szCs w:val="24"/>
          <w:highlight w:val="none"/>
          <w:lang w:val="en-US" w:eastAsia="zh-CN"/>
        </w:rPr>
      </w:pPr>
      <w:r>
        <w:rPr>
          <w:rFonts w:hint="eastAsia" w:ascii="仿宋_GB2312" w:hAnsi="Times New Roman" w:eastAsia="仿宋_GB2312" w:cs="Times New Roman"/>
          <w:sz w:val="24"/>
          <w:szCs w:val="24"/>
          <w:highlight w:val="none"/>
          <w:lang w:val="en-US" w:eastAsia="zh-CN"/>
        </w:rPr>
        <w:t>注：1. 如果以上内容无法满足投标单位对报价的描述，可自行添加包含在价格因素在内的一切内容。</w:t>
      </w:r>
    </w:p>
    <w:p w14:paraId="73383AA5">
      <w:pPr>
        <w:numPr>
          <w:ilvl w:val="0"/>
          <w:numId w:val="1"/>
        </w:numPr>
        <w:ind w:firstLine="480" w:firstLineChars="200"/>
        <w:rPr>
          <w:rFonts w:hint="eastAsia" w:ascii="仿宋_GB2312" w:hAnsi="Times New Roman" w:eastAsia="仿宋_GB2312" w:cs="Times New Roman"/>
          <w:sz w:val="24"/>
          <w:szCs w:val="24"/>
          <w:highlight w:val="none"/>
          <w:lang w:val="en-US" w:eastAsia="zh-CN"/>
        </w:rPr>
      </w:pPr>
      <w:r>
        <w:rPr>
          <w:rFonts w:hint="eastAsia" w:ascii="仿宋_GB2312" w:hAnsi="Times New Roman" w:eastAsia="仿宋_GB2312" w:cs="Times New Roman"/>
          <w:sz w:val="24"/>
          <w:szCs w:val="24"/>
          <w:highlight w:val="none"/>
          <w:lang w:val="en-US" w:eastAsia="zh-CN"/>
        </w:rPr>
        <w:t>投标报价以元为单位，保留两位小数，计至分。</w:t>
      </w:r>
    </w:p>
    <w:p w14:paraId="098A4BEC">
      <w:pPr>
        <w:numPr>
          <w:ilvl w:val="0"/>
          <w:numId w:val="1"/>
        </w:numPr>
        <w:ind w:firstLine="480" w:firstLineChars="200"/>
        <w:rPr>
          <w:rFonts w:hint="eastAsia" w:ascii="仿宋_GB2312" w:hAnsi="Times New Roman" w:eastAsia="仿宋_GB2312" w:cs="Times New Roman"/>
          <w:sz w:val="24"/>
          <w:szCs w:val="24"/>
          <w:highlight w:val="none"/>
          <w:lang w:val="en-US" w:eastAsia="zh-CN"/>
        </w:rPr>
      </w:pPr>
      <w:r>
        <w:rPr>
          <w:rFonts w:hint="eastAsia" w:ascii="仿宋_GB2312" w:hAnsi="Times New Roman" w:eastAsia="仿宋_GB2312" w:cs="Times New Roman"/>
          <w:sz w:val="24"/>
          <w:szCs w:val="24"/>
          <w:highlight w:val="none"/>
          <w:lang w:val="en-US" w:eastAsia="zh-CN"/>
        </w:rPr>
        <w:t>本项目由报价最低者中标。</w:t>
      </w:r>
    </w:p>
    <w:p w14:paraId="2998EB57">
      <w:pPr>
        <w:spacing w:line="360" w:lineRule="auto"/>
        <w:ind w:firstLine="3150" w:firstLineChars="1500"/>
        <w:rPr>
          <w:rFonts w:hint="eastAsia" w:ascii="SimSun" w:hAnsi="SimSun"/>
          <w:color w:val="auto"/>
          <w:sz w:val="21"/>
          <w:szCs w:val="21"/>
          <w:highlight w:val="none"/>
        </w:rPr>
      </w:pPr>
    </w:p>
    <w:p w14:paraId="44ADF64F">
      <w:pPr>
        <w:spacing w:line="360" w:lineRule="auto"/>
        <w:ind w:firstLine="3150" w:firstLineChars="1500"/>
        <w:rPr>
          <w:rFonts w:hint="eastAsia" w:ascii="SimSun" w:hAnsi="SimSun"/>
          <w:color w:val="auto"/>
          <w:sz w:val="21"/>
          <w:szCs w:val="21"/>
          <w:highlight w:val="none"/>
        </w:rPr>
      </w:pPr>
      <w:r>
        <w:rPr>
          <w:rFonts w:hint="eastAsia" w:ascii="SimSun" w:hAnsi="SimSun"/>
          <w:color w:val="auto"/>
          <w:sz w:val="21"/>
          <w:szCs w:val="21"/>
          <w:highlight w:val="none"/>
        </w:rPr>
        <w:t>投标单位（</w:t>
      </w:r>
      <w:r>
        <w:rPr>
          <w:rFonts w:hint="eastAsia" w:ascii="SimSun" w:hAnsi="SimSun"/>
          <w:color w:val="auto"/>
          <w:sz w:val="21"/>
          <w:szCs w:val="21"/>
          <w:highlight w:val="none"/>
          <w:lang w:eastAsia="zh-CN"/>
        </w:rPr>
        <w:t>盖章</w:t>
      </w:r>
      <w:r>
        <w:rPr>
          <w:rFonts w:hint="eastAsia" w:ascii="SimSun" w:hAnsi="SimSun"/>
          <w:color w:val="auto"/>
          <w:sz w:val="21"/>
          <w:szCs w:val="21"/>
          <w:highlight w:val="none"/>
        </w:rPr>
        <w:t>）：</w:t>
      </w:r>
      <w:r>
        <w:rPr>
          <w:rFonts w:hint="eastAsia" w:ascii="SimSun" w:hAnsi="SimSun"/>
          <w:color w:val="auto"/>
          <w:sz w:val="21"/>
          <w:szCs w:val="21"/>
          <w:highlight w:val="none"/>
          <w:u w:val="single"/>
        </w:rPr>
        <w:t xml:space="preserve">               </w:t>
      </w:r>
      <w:r>
        <w:rPr>
          <w:rFonts w:hint="eastAsia" w:ascii="SimSun" w:hAnsi="SimSun"/>
          <w:color w:val="auto"/>
          <w:sz w:val="21"/>
          <w:szCs w:val="21"/>
          <w:highlight w:val="none"/>
          <w:u w:val="single"/>
          <w:lang w:val="en-US" w:eastAsia="zh-CN"/>
        </w:rPr>
        <w:t xml:space="preserve">           </w:t>
      </w:r>
      <w:r>
        <w:rPr>
          <w:rFonts w:hint="eastAsia" w:ascii="SimSun" w:hAnsi="SimSun"/>
          <w:color w:val="auto"/>
          <w:sz w:val="21"/>
          <w:szCs w:val="21"/>
          <w:highlight w:val="none"/>
          <w:u w:val="single"/>
        </w:rPr>
        <w:t xml:space="preserve"> </w:t>
      </w:r>
      <w:r>
        <w:rPr>
          <w:rFonts w:hint="eastAsia" w:ascii="SimSun" w:hAnsi="SimSun"/>
          <w:color w:val="auto"/>
          <w:sz w:val="21"/>
          <w:szCs w:val="21"/>
          <w:highlight w:val="none"/>
          <w:u w:val="single"/>
          <w:lang w:val="en-US" w:eastAsia="zh-CN"/>
        </w:rPr>
        <w:t xml:space="preserve"> </w:t>
      </w:r>
      <w:r>
        <w:rPr>
          <w:rFonts w:hint="eastAsia" w:ascii="SimSun" w:hAnsi="SimSun"/>
          <w:color w:val="auto"/>
          <w:sz w:val="21"/>
          <w:szCs w:val="21"/>
          <w:highlight w:val="none"/>
          <w:u w:val="single"/>
        </w:rPr>
        <w:t xml:space="preserve">  </w:t>
      </w:r>
    </w:p>
    <w:p w14:paraId="07A07E01">
      <w:pPr>
        <w:spacing w:line="360" w:lineRule="auto"/>
        <w:ind w:firstLine="3150" w:firstLineChars="1500"/>
        <w:rPr>
          <w:rFonts w:hint="eastAsia"/>
          <w:color w:val="auto"/>
          <w:highlight w:val="none"/>
        </w:rPr>
      </w:pPr>
      <w:r>
        <w:rPr>
          <w:rFonts w:hint="eastAsia" w:ascii="SimSun" w:hAnsi="SimSun"/>
          <w:color w:val="auto"/>
          <w:sz w:val="21"/>
          <w:szCs w:val="21"/>
          <w:highlight w:val="none"/>
        </w:rPr>
        <w:t>法定代表人或代理人（</w:t>
      </w:r>
      <w:r>
        <w:rPr>
          <w:rFonts w:hint="eastAsia" w:ascii="SimSun" w:hAnsi="SimSun"/>
          <w:color w:val="auto"/>
          <w:sz w:val="21"/>
          <w:szCs w:val="21"/>
          <w:highlight w:val="none"/>
          <w:lang w:eastAsia="zh-CN"/>
        </w:rPr>
        <w:t>签名</w:t>
      </w:r>
      <w:r>
        <w:rPr>
          <w:rFonts w:hint="eastAsia" w:ascii="SimSun" w:hAnsi="SimSun"/>
          <w:color w:val="auto"/>
          <w:sz w:val="21"/>
          <w:szCs w:val="21"/>
          <w:highlight w:val="none"/>
        </w:rPr>
        <w:t>）：</w:t>
      </w:r>
      <w:r>
        <w:rPr>
          <w:rFonts w:hint="eastAsia" w:ascii="SimSun" w:hAnsi="SimSun"/>
          <w:color w:val="auto"/>
          <w:sz w:val="21"/>
          <w:szCs w:val="21"/>
          <w:highlight w:val="none"/>
          <w:u w:val="single"/>
        </w:rPr>
        <w:t xml:space="preserve">     </w:t>
      </w:r>
      <w:r>
        <w:rPr>
          <w:rFonts w:hint="eastAsia" w:ascii="SimSun" w:hAnsi="SimSun"/>
          <w:color w:val="auto"/>
          <w:sz w:val="21"/>
          <w:szCs w:val="21"/>
          <w:highlight w:val="none"/>
          <w:u w:val="single"/>
          <w:lang w:val="en-US" w:eastAsia="zh-CN"/>
        </w:rPr>
        <w:t xml:space="preserve">   </w:t>
      </w:r>
      <w:r>
        <w:rPr>
          <w:rFonts w:hint="eastAsia" w:ascii="SimSun" w:hAnsi="SimSun"/>
          <w:color w:val="auto"/>
          <w:sz w:val="21"/>
          <w:szCs w:val="21"/>
          <w:highlight w:val="none"/>
          <w:u w:val="single"/>
        </w:rPr>
        <w:t xml:space="preserve">   </w:t>
      </w:r>
      <w:r>
        <w:rPr>
          <w:rFonts w:hint="eastAsia" w:ascii="SimSun" w:hAnsi="SimSun"/>
          <w:color w:val="auto"/>
          <w:sz w:val="21"/>
          <w:szCs w:val="21"/>
          <w:highlight w:val="none"/>
          <w:u w:val="single"/>
          <w:lang w:val="en-US" w:eastAsia="zh-CN"/>
        </w:rPr>
        <w:t xml:space="preserve"> </w:t>
      </w:r>
      <w:r>
        <w:rPr>
          <w:rFonts w:hint="eastAsia" w:ascii="SimSun" w:hAnsi="SimSun"/>
          <w:color w:val="auto"/>
          <w:sz w:val="21"/>
          <w:szCs w:val="21"/>
          <w:highlight w:val="none"/>
          <w:u w:val="single"/>
        </w:rPr>
        <w:t xml:space="preserve">        </w:t>
      </w:r>
    </w:p>
    <w:p w14:paraId="61F72A8D">
      <w:pPr>
        <w:spacing w:line="360" w:lineRule="auto"/>
        <w:ind w:firstLine="3150" w:firstLineChars="1500"/>
        <w:rPr>
          <w:rFonts w:hint="eastAsia" w:ascii="SimSun" w:hAnsi="SimSun"/>
          <w:color w:val="auto"/>
          <w:sz w:val="21"/>
          <w:szCs w:val="21"/>
          <w:highlight w:val="none"/>
          <w:u w:val="single"/>
          <w:lang w:val="en-US" w:eastAsia="zh-CN"/>
        </w:rPr>
      </w:pPr>
      <w:r>
        <w:rPr>
          <w:rFonts w:hint="eastAsia" w:ascii="SimSun" w:hAnsi="SimSun"/>
          <w:color w:val="auto"/>
          <w:sz w:val="21"/>
          <w:szCs w:val="21"/>
          <w:highlight w:val="none"/>
          <w:u w:val="none"/>
          <w:lang w:val="en-US" w:eastAsia="zh-CN"/>
        </w:rPr>
        <w:t>联系人及电话：</w:t>
      </w:r>
      <w:r>
        <w:rPr>
          <w:rFonts w:hint="eastAsia" w:ascii="SimSun" w:hAnsi="SimSun"/>
          <w:color w:val="auto"/>
          <w:sz w:val="21"/>
          <w:szCs w:val="21"/>
          <w:highlight w:val="none"/>
          <w:u w:val="single"/>
          <w:lang w:val="en-US" w:eastAsia="zh-CN"/>
        </w:rPr>
        <w:t xml:space="preserve">                                  </w:t>
      </w:r>
    </w:p>
    <w:p w14:paraId="1354BE82">
      <w:pPr>
        <w:spacing w:line="360" w:lineRule="auto"/>
        <w:ind w:firstLine="6090" w:firstLineChars="2900"/>
        <w:rPr>
          <w:rFonts w:hint="eastAsia" w:ascii="仿宋_GB2312" w:hAnsi="Times New Roman" w:eastAsia="仿宋_GB2312"/>
          <w:sz w:val="32"/>
          <w:szCs w:val="32"/>
          <w:highlight w:val="none"/>
          <w:lang w:val="en-US" w:eastAsia="zh-CN"/>
        </w:rPr>
      </w:pPr>
      <w:r>
        <w:rPr>
          <w:rFonts w:hint="eastAsia" w:ascii="SimSun" w:hAnsi="SimSun"/>
          <w:color w:val="auto"/>
          <w:sz w:val="21"/>
          <w:szCs w:val="21"/>
          <w:highlight w:val="none"/>
          <w:u w:val="single"/>
        </w:rPr>
        <w:t xml:space="preserve">      </w:t>
      </w:r>
      <w:r>
        <w:rPr>
          <w:rFonts w:hint="eastAsia" w:ascii="SimSun" w:hAnsi="SimSun"/>
          <w:color w:val="auto"/>
          <w:sz w:val="21"/>
          <w:szCs w:val="21"/>
          <w:highlight w:val="none"/>
        </w:rPr>
        <w:t>年</w:t>
      </w:r>
      <w:r>
        <w:rPr>
          <w:rFonts w:hint="eastAsia" w:ascii="SimSun" w:hAnsi="SimSun"/>
          <w:color w:val="auto"/>
          <w:sz w:val="21"/>
          <w:szCs w:val="21"/>
          <w:highlight w:val="none"/>
          <w:u w:val="single"/>
        </w:rPr>
        <w:t xml:space="preserve">    </w:t>
      </w:r>
      <w:r>
        <w:rPr>
          <w:rFonts w:hint="eastAsia" w:ascii="SimSun" w:hAnsi="SimSun"/>
          <w:color w:val="auto"/>
          <w:sz w:val="21"/>
          <w:szCs w:val="21"/>
          <w:highlight w:val="none"/>
        </w:rPr>
        <w:t>月</w:t>
      </w:r>
      <w:r>
        <w:rPr>
          <w:rFonts w:hint="eastAsia" w:ascii="SimSun" w:hAnsi="SimSun"/>
          <w:color w:val="auto"/>
          <w:sz w:val="21"/>
          <w:szCs w:val="21"/>
          <w:highlight w:val="none"/>
          <w:u w:val="single"/>
        </w:rPr>
        <w:t xml:space="preserve">   </w:t>
      </w:r>
      <w:r>
        <w:rPr>
          <w:rFonts w:hint="eastAsia" w:ascii="SimSun" w:hAnsi="SimSun"/>
          <w:color w:val="auto"/>
          <w:sz w:val="21"/>
          <w:szCs w:val="21"/>
          <w:highlight w:val="none"/>
        </w:rPr>
        <w:t>日</w:t>
      </w:r>
    </w:p>
    <w:p w14:paraId="10CEE257">
      <w:pPr>
        <w:widowControl/>
        <w:snapToGrid w:val="0"/>
        <w:spacing w:line="520" w:lineRule="exact"/>
        <w:jc w:val="both"/>
        <w:rPr>
          <w:rFonts w:hint="eastAsia" w:ascii="仿宋_GB2312" w:hAnsi="Times New Roman" w:eastAsia="仿宋_GB2312"/>
          <w:sz w:val="32"/>
          <w:szCs w:val="32"/>
          <w:highlight w:val="none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AEF" w:usb1="C0007841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altName w:val="汉仪书宋二KW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新細明體">
    <w:altName w:val="宋体-繁"/>
    <w:panose1 w:val="02020500000000000000"/>
    <w:charset w:val="86"/>
    <w:family w:val="roman"/>
    <w:pitch w:val="default"/>
    <w:sig w:usb0="A00002FF" w:usb1="28CFFCFA" w:usb2="00000016" w:usb3="00000000" w:csb0="00100001" w:csb1="00000000"/>
  </w:font>
  <w:font w:name="Arial">
    <w:panose1 w:val="020B0604020202090204"/>
    <w:charset w:val="00"/>
    <w:family w:val="swiss"/>
    <w:pitch w:val="default"/>
    <w:sig w:usb0="E0000AFF" w:usb1="00007843" w:usb2="00000001" w:usb3="00000000" w:csb0="400001BF" w:csb1="DFF70000"/>
  </w:font>
  <w:font w:name="Courier New">
    <w:panose1 w:val="02070609020205090404"/>
    <w:charset w:val="00"/>
    <w:family w:val="modern"/>
    <w:pitch w:val="default"/>
    <w:sig w:usb0="E0000AFF" w:usb1="40007843" w:usb2="00000001" w:usb3="00000000" w:csb0="400001BF" w:csb1="DFF7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細明體">
    <w:altName w:val="苹方-简"/>
    <w:panose1 w:val="02020509000000000000"/>
    <w:charset w:val="00"/>
    <w:family w:val="modern"/>
    <w:pitch w:val="default"/>
    <w:sig w:usb0="A00002FF" w:usb1="28CFFCFA" w:usb2="00000016" w:usb3="00000000" w:csb0="00100001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新細明體">
    <w:altName w:val="宋体-繁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SimSun">
    <w:altName w:val="汉仪书宋二KW"/>
    <w:panose1 w:val="02010600030101010101"/>
    <w:charset w:val="7A"/>
    <w:family w:val="auto"/>
    <w:pitch w:val="default"/>
    <w:sig w:usb0="00000000" w:usb1="00000000" w:usb2="0000000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Courier New">
    <w:panose1 w:val="02070609020205090404"/>
    <w:charset w:val="01"/>
    <w:family w:val="modern"/>
    <w:pitch w:val="default"/>
    <w:sig w:usb0="E0000AFF" w:usb1="40007843" w:usb2="00000001" w:usb3="00000000" w:csb0="400001BF" w:csb1="DFF7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Wonder Arial">
    <w:altName w:val="Arial"/>
    <w:panose1 w:val="00000500000000000000"/>
    <w:charset w:val="00"/>
    <w:family w:val="auto"/>
    <w:pitch w:val="default"/>
    <w:sig w:usb0="00000000" w:usb1="00000000" w:usb2="00000000" w:usb3="00000000" w:csb0="00000011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宋体-繁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苹方-简">
    <w:panose1 w:val="020B0400000000000000"/>
    <w:charset w:val="86"/>
    <w:family w:val="auto"/>
    <w:pitch w:val="default"/>
    <w:sig w:usb0="A00002FF" w:usb1="7ACFFDFB" w:usb2="00000017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BED96A3"/>
    <w:multiLevelType w:val="singleLevel"/>
    <w:tmpl w:val="ABED96A3"/>
    <w:lvl w:ilvl="0" w:tentative="0">
      <w:start w:val="2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58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M3NDE1NjFjZGZjM2EyYjgzZmUzN2QxOGExYzg0NmYifQ=="/>
  </w:docVars>
  <w:rsids>
    <w:rsidRoot w:val="00EA0B18"/>
    <w:rsid w:val="00070FC8"/>
    <w:rsid w:val="0053698B"/>
    <w:rsid w:val="00772BBA"/>
    <w:rsid w:val="00996EF7"/>
    <w:rsid w:val="00C85688"/>
    <w:rsid w:val="00E979B3"/>
    <w:rsid w:val="00EA0B18"/>
    <w:rsid w:val="020532D6"/>
    <w:rsid w:val="0369352D"/>
    <w:rsid w:val="038606E3"/>
    <w:rsid w:val="03B95300"/>
    <w:rsid w:val="047E1793"/>
    <w:rsid w:val="047F470E"/>
    <w:rsid w:val="04B33904"/>
    <w:rsid w:val="05500CFC"/>
    <w:rsid w:val="059A6453"/>
    <w:rsid w:val="05C5154A"/>
    <w:rsid w:val="08052DE6"/>
    <w:rsid w:val="080A2903"/>
    <w:rsid w:val="09DD6712"/>
    <w:rsid w:val="09F664E1"/>
    <w:rsid w:val="0B2341D2"/>
    <w:rsid w:val="0B9C74B8"/>
    <w:rsid w:val="0C602DB0"/>
    <w:rsid w:val="0E421965"/>
    <w:rsid w:val="0E5E3E70"/>
    <w:rsid w:val="0E8E589D"/>
    <w:rsid w:val="0EE97B6F"/>
    <w:rsid w:val="0F3E7A6C"/>
    <w:rsid w:val="0F847EDD"/>
    <w:rsid w:val="11155D3F"/>
    <w:rsid w:val="11EE1230"/>
    <w:rsid w:val="12502BA9"/>
    <w:rsid w:val="1255650F"/>
    <w:rsid w:val="13124A20"/>
    <w:rsid w:val="13604DE4"/>
    <w:rsid w:val="14302F3B"/>
    <w:rsid w:val="14465D74"/>
    <w:rsid w:val="14DB5CE3"/>
    <w:rsid w:val="156D433B"/>
    <w:rsid w:val="15E247C5"/>
    <w:rsid w:val="16221853"/>
    <w:rsid w:val="165D65CA"/>
    <w:rsid w:val="166A3B99"/>
    <w:rsid w:val="175A11DB"/>
    <w:rsid w:val="176C4F9E"/>
    <w:rsid w:val="17800EAB"/>
    <w:rsid w:val="17BE47F2"/>
    <w:rsid w:val="1828335D"/>
    <w:rsid w:val="182B620F"/>
    <w:rsid w:val="1845305F"/>
    <w:rsid w:val="199B59BE"/>
    <w:rsid w:val="1A3E65CC"/>
    <w:rsid w:val="1A964BB9"/>
    <w:rsid w:val="1A9C1E82"/>
    <w:rsid w:val="1C124F3E"/>
    <w:rsid w:val="1C4C4D28"/>
    <w:rsid w:val="1D0E719A"/>
    <w:rsid w:val="1D3B3397"/>
    <w:rsid w:val="1D43087F"/>
    <w:rsid w:val="1D635CFD"/>
    <w:rsid w:val="1EA72357"/>
    <w:rsid w:val="1EE65FBC"/>
    <w:rsid w:val="219A16D8"/>
    <w:rsid w:val="22734472"/>
    <w:rsid w:val="22A05300"/>
    <w:rsid w:val="22B152AD"/>
    <w:rsid w:val="244159AA"/>
    <w:rsid w:val="253E4F17"/>
    <w:rsid w:val="27AC2F76"/>
    <w:rsid w:val="28562B52"/>
    <w:rsid w:val="28BA26E7"/>
    <w:rsid w:val="2B815468"/>
    <w:rsid w:val="2BD56557"/>
    <w:rsid w:val="2C077E89"/>
    <w:rsid w:val="2D26776F"/>
    <w:rsid w:val="2D774E41"/>
    <w:rsid w:val="2E204030"/>
    <w:rsid w:val="2F8F2CB7"/>
    <w:rsid w:val="32D260F7"/>
    <w:rsid w:val="32EF4016"/>
    <w:rsid w:val="33C20619"/>
    <w:rsid w:val="33ED34C4"/>
    <w:rsid w:val="340057D7"/>
    <w:rsid w:val="343E3035"/>
    <w:rsid w:val="34910C84"/>
    <w:rsid w:val="34C260B2"/>
    <w:rsid w:val="365B1D40"/>
    <w:rsid w:val="37012717"/>
    <w:rsid w:val="38331AD4"/>
    <w:rsid w:val="38C83500"/>
    <w:rsid w:val="390522AE"/>
    <w:rsid w:val="397E2132"/>
    <w:rsid w:val="3AC136BC"/>
    <w:rsid w:val="3B6435E9"/>
    <w:rsid w:val="3B6D15A5"/>
    <w:rsid w:val="3B8D0D73"/>
    <w:rsid w:val="3DC11C12"/>
    <w:rsid w:val="3EA411A2"/>
    <w:rsid w:val="3EA550A7"/>
    <w:rsid w:val="3FBE2FB6"/>
    <w:rsid w:val="40BC06D8"/>
    <w:rsid w:val="40E1613C"/>
    <w:rsid w:val="416C0EA4"/>
    <w:rsid w:val="41E61194"/>
    <w:rsid w:val="41F811B5"/>
    <w:rsid w:val="42125FE9"/>
    <w:rsid w:val="438F2754"/>
    <w:rsid w:val="455A3783"/>
    <w:rsid w:val="46203AF7"/>
    <w:rsid w:val="46B03CC9"/>
    <w:rsid w:val="46F25D7C"/>
    <w:rsid w:val="46F774CE"/>
    <w:rsid w:val="474531AD"/>
    <w:rsid w:val="478B4656"/>
    <w:rsid w:val="47C76193"/>
    <w:rsid w:val="4882740D"/>
    <w:rsid w:val="48A617F4"/>
    <w:rsid w:val="49523183"/>
    <w:rsid w:val="495661BF"/>
    <w:rsid w:val="49695077"/>
    <w:rsid w:val="49717BFA"/>
    <w:rsid w:val="499D180F"/>
    <w:rsid w:val="4B775C0B"/>
    <w:rsid w:val="4D965BE8"/>
    <w:rsid w:val="4F815096"/>
    <w:rsid w:val="4FAB550D"/>
    <w:rsid w:val="50D705DB"/>
    <w:rsid w:val="513574A2"/>
    <w:rsid w:val="515D4069"/>
    <w:rsid w:val="515E528B"/>
    <w:rsid w:val="519A065A"/>
    <w:rsid w:val="5268410A"/>
    <w:rsid w:val="53AA3C34"/>
    <w:rsid w:val="56572F45"/>
    <w:rsid w:val="565D4577"/>
    <w:rsid w:val="56BB6B0D"/>
    <w:rsid w:val="580931B8"/>
    <w:rsid w:val="5815508E"/>
    <w:rsid w:val="588B2B5D"/>
    <w:rsid w:val="58CD3249"/>
    <w:rsid w:val="58E14CBC"/>
    <w:rsid w:val="59262959"/>
    <w:rsid w:val="59451831"/>
    <w:rsid w:val="59972D02"/>
    <w:rsid w:val="59B901F2"/>
    <w:rsid w:val="5A4C7F28"/>
    <w:rsid w:val="5AF30626"/>
    <w:rsid w:val="5B7009AC"/>
    <w:rsid w:val="5CAB7E0D"/>
    <w:rsid w:val="5D0E48BE"/>
    <w:rsid w:val="5D890870"/>
    <w:rsid w:val="5F6E3040"/>
    <w:rsid w:val="600A1141"/>
    <w:rsid w:val="60D8438F"/>
    <w:rsid w:val="632720F4"/>
    <w:rsid w:val="64025501"/>
    <w:rsid w:val="64585C38"/>
    <w:rsid w:val="649B6580"/>
    <w:rsid w:val="654E28A7"/>
    <w:rsid w:val="662A1F26"/>
    <w:rsid w:val="67484918"/>
    <w:rsid w:val="688E20AC"/>
    <w:rsid w:val="691C23DE"/>
    <w:rsid w:val="694E0BAE"/>
    <w:rsid w:val="6A4A3BBF"/>
    <w:rsid w:val="6A5324EC"/>
    <w:rsid w:val="6AA20B1A"/>
    <w:rsid w:val="6AC340FA"/>
    <w:rsid w:val="6B6561F7"/>
    <w:rsid w:val="6B656486"/>
    <w:rsid w:val="6CAF78C1"/>
    <w:rsid w:val="6CDF4CE8"/>
    <w:rsid w:val="6D303210"/>
    <w:rsid w:val="6D9504AF"/>
    <w:rsid w:val="6DAD55F2"/>
    <w:rsid w:val="6DEF2340"/>
    <w:rsid w:val="6E406BEC"/>
    <w:rsid w:val="6F18743B"/>
    <w:rsid w:val="6F4658A2"/>
    <w:rsid w:val="6F8A0D93"/>
    <w:rsid w:val="6FA15C20"/>
    <w:rsid w:val="6FF45107"/>
    <w:rsid w:val="700F0CD9"/>
    <w:rsid w:val="703D2CED"/>
    <w:rsid w:val="70945543"/>
    <w:rsid w:val="71ED53C5"/>
    <w:rsid w:val="72B40081"/>
    <w:rsid w:val="733D76FF"/>
    <w:rsid w:val="738C441D"/>
    <w:rsid w:val="74B0683E"/>
    <w:rsid w:val="74FB6037"/>
    <w:rsid w:val="75656D50"/>
    <w:rsid w:val="76A4083A"/>
    <w:rsid w:val="77137600"/>
    <w:rsid w:val="772268FD"/>
    <w:rsid w:val="77DF044B"/>
    <w:rsid w:val="78271D9A"/>
    <w:rsid w:val="788624EC"/>
    <w:rsid w:val="7A232CF4"/>
    <w:rsid w:val="7BF93C47"/>
    <w:rsid w:val="7C49086E"/>
    <w:rsid w:val="7CFA5391"/>
    <w:rsid w:val="7D3C16AE"/>
    <w:rsid w:val="7D7701B6"/>
    <w:rsid w:val="7D7A3276"/>
    <w:rsid w:val="7D814A4B"/>
    <w:rsid w:val="7E8104AE"/>
    <w:rsid w:val="7F1A36DC"/>
    <w:rsid w:val="7F321818"/>
    <w:rsid w:val="7F7B5CFB"/>
    <w:rsid w:val="7FCE7091"/>
    <w:rsid w:val="7FFB0779"/>
    <w:rsid w:val="DD3E5B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SimSun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pPr>
      <w:widowControl/>
      <w:spacing w:after="120"/>
      <w:jc w:val="left"/>
    </w:pPr>
    <w:rPr>
      <w:rFonts w:ascii="Times New Roman" w:hAnsi="Times New Roman"/>
      <w:kern w:val="0"/>
      <w:sz w:val="20"/>
      <w:szCs w:val="24"/>
    </w:rPr>
  </w:style>
  <w:style w:type="paragraph" w:styleId="3">
    <w:name w:val="Body Text Indent 2"/>
    <w:basedOn w:val="1"/>
    <w:next w:val="4"/>
    <w:qFormat/>
    <w:uiPriority w:val="0"/>
    <w:pPr>
      <w:ind w:firstLine="539" w:firstLineChars="174"/>
    </w:pPr>
    <w:rPr>
      <w:rFonts w:ascii="仿宋_GB2312" w:eastAsia="仿宋_GB2312"/>
      <w:sz w:val="31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rFonts w:ascii="Times New Roman" w:hAnsi="Times New Roman"/>
      <w:sz w:val="18"/>
    </w:rPr>
  </w:style>
  <w:style w:type="paragraph" w:styleId="7">
    <w:name w:val="Body Text Indent"/>
    <w:basedOn w:val="1"/>
    <w:qFormat/>
    <w:uiPriority w:val="0"/>
    <w:pPr>
      <w:spacing w:after="120"/>
      <w:ind w:left="420" w:leftChars="200"/>
    </w:pPr>
    <w:rPr>
      <w:szCs w:val="24"/>
    </w:rPr>
  </w:style>
  <w:style w:type="paragraph" w:styleId="8">
    <w:name w:val="Body Text First Indent"/>
    <w:basedOn w:val="2"/>
    <w:next w:val="1"/>
    <w:qFormat/>
    <w:uiPriority w:val="0"/>
    <w:pPr>
      <w:ind w:firstLine="680"/>
    </w:pPr>
    <w:rPr>
      <w:kern w:val="44"/>
    </w:rPr>
  </w:style>
  <w:style w:type="paragraph" w:styleId="9">
    <w:name w:val="Plain Text"/>
    <w:basedOn w:val="1"/>
    <w:qFormat/>
    <w:uiPriority w:val="0"/>
    <w:rPr>
      <w:rFonts w:ascii="SimSun" w:hAnsi="Courier New" w:cs="Courier New"/>
      <w:szCs w:val="21"/>
    </w:rPr>
  </w:style>
  <w:style w:type="paragraph" w:styleId="10">
    <w:name w:val="Normal Indent"/>
    <w:basedOn w:val="1"/>
    <w:qFormat/>
    <w:uiPriority w:val="0"/>
    <w:pPr>
      <w:ind w:firstLine="420" w:firstLineChars="200"/>
    </w:pPr>
  </w:style>
  <w:style w:type="table" w:styleId="11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12">
    <w:name w:val="正文(首行缩进)"/>
    <w:basedOn w:val="1"/>
    <w:qFormat/>
    <w:uiPriority w:val="0"/>
    <w:pPr>
      <w:spacing w:line="360" w:lineRule="auto"/>
      <w:ind w:firstLine="510"/>
    </w:pPr>
    <w:rPr>
      <w:rFonts w:ascii="SimSun" w:hAnsi="SimSun"/>
      <w:kern w:val="0"/>
      <w:sz w:val="24"/>
      <w:szCs w:val="24"/>
    </w:rPr>
  </w:style>
  <w:style w:type="paragraph" w:customStyle="1" w:styleId="13">
    <w:name w:val="Default"/>
    <w:unhideWhenUsed/>
    <w:qFormat/>
    <w:uiPriority w:val="99"/>
    <w:pPr>
      <w:widowControl w:val="0"/>
      <w:autoSpaceDE w:val="0"/>
      <w:autoSpaceDN w:val="0"/>
      <w:adjustRightInd w:val="0"/>
    </w:pPr>
    <w:rPr>
      <w:rFonts w:hint="eastAsia" w:ascii="仿宋_GB2312" w:hAnsi="仿宋_GB2312" w:eastAsia="仿宋_GB2312" w:cs="Times New Roman"/>
      <w:color w:val="000000"/>
      <w:sz w:val="24"/>
      <w:szCs w:val="22"/>
      <w:lang w:val="en-US" w:eastAsia="zh-CN" w:bidi="ar-SA"/>
    </w:rPr>
  </w:style>
  <w:style w:type="character" w:customStyle="1" w:styleId="14">
    <w:name w:val="font31"/>
    <w:basedOn w:val="5"/>
    <w:qFormat/>
    <w:uiPriority w:val="0"/>
    <w:rPr>
      <w:rFonts w:hint="eastAsia" w:ascii="SimSun" w:hAnsi="SimSun" w:eastAsia="SimSun" w:cs="SimSun"/>
      <w:color w:val="000000"/>
      <w:sz w:val="24"/>
      <w:szCs w:val="24"/>
      <w:u w:val="none"/>
    </w:rPr>
  </w:style>
  <w:style w:type="character" w:customStyle="1" w:styleId="15">
    <w:name w:val="font21"/>
    <w:basedOn w:val="5"/>
    <w:qFormat/>
    <w:uiPriority w:val="0"/>
    <w:rPr>
      <w:rFonts w:hint="eastAsia" w:ascii="SimSun" w:hAnsi="SimSun" w:eastAsia="SimSun" w:cs="SimSun"/>
      <w:color w:val="000000"/>
      <w:sz w:val="20"/>
      <w:szCs w:val="20"/>
      <w:u w:val="none"/>
    </w:rPr>
  </w:style>
  <w:style w:type="character" w:customStyle="1" w:styleId="16">
    <w:name w:val="font01"/>
    <w:basedOn w:val="5"/>
    <w:qFormat/>
    <w:uiPriority w:val="0"/>
    <w:rPr>
      <w:rFonts w:hint="eastAsia" w:ascii="SimSun" w:hAnsi="SimSun" w:eastAsia="SimSun" w:cs="SimSun"/>
      <w:color w:val="000000"/>
      <w:sz w:val="22"/>
      <w:szCs w:val="22"/>
      <w:u w:val="none"/>
    </w:rPr>
  </w:style>
  <w:style w:type="paragraph" w:customStyle="1" w:styleId="17">
    <w:name w:val="文本块1"/>
    <w:basedOn w:val="1"/>
    <w:qFormat/>
    <w:uiPriority w:val="0"/>
    <w:pPr>
      <w:spacing w:after="120"/>
      <w:ind w:left="1440" w:leftChars="700" w:right="1440" w:rightChars="7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602</Words>
  <Characters>612</Characters>
  <Lines>5</Lines>
  <Paragraphs>1</Paragraphs>
  <TotalTime>0</TotalTime>
  <ScaleCrop>false</ScaleCrop>
  <LinksUpToDate>false</LinksUpToDate>
  <CharactersWithSpaces>613</CharactersWithSpaces>
  <Application>WPS Office_7.5.1.8994_F1E327BC-269C-435d-A152-05C5408002CA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2014-10-29T20:08:00Z</dcterms:created>
  <dc:creator>yssjbgyj</dc:creator>
  <cp:lastModifiedBy>君君</cp:lastModifiedBy>
  <cp:lastPrinted>2025-09-12T14:52:00Z</cp:lastPrinted>
  <dcterms:modified xsi:type="dcterms:W3CDTF">2025-09-17T20:41:31Z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3076-7.5.1.8994</vt:lpwstr>
  </property>
  <property fmtid="{D5CDD505-2E9C-101B-9397-08002B2CF9AE}" pid="3" name="ICV">
    <vt:lpwstr>C802DF3BED1A564F7BACCA685A7508DC_43</vt:lpwstr>
  </property>
  <property fmtid="{D5CDD505-2E9C-101B-9397-08002B2CF9AE}" pid="4" name="KSOTemplateDocerSaveRecord">
    <vt:lpwstr>eyJoZGlkIjoiZjdiMjZjOTFkZTFhYmQxNWNiNWM1ZmM1ODg4NmVhNTIiLCJ1c2VySWQiOiIxMTA2MzQxODAxIn0=</vt:lpwstr>
  </property>
</Properties>
</file>